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5811"/>
      </w:tblGrid>
      <w:tr w:rsidR="00C2199F" w:rsidRPr="001434A1" w:rsidTr="00C2199F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2199F" w:rsidRPr="003D3FB9" w:rsidRDefault="00C2199F" w:rsidP="00C2199F">
            <w:pPr>
              <w:ind w:left="-108"/>
              <w:jc w:val="center"/>
              <w:rPr>
                <w:bCs/>
                <w:lang w:val="nl-NL"/>
              </w:rPr>
            </w:pPr>
            <w:r w:rsidRPr="003D3FB9">
              <w:rPr>
                <w:bCs/>
                <w:lang w:val="nl-NL"/>
              </w:rPr>
              <w:t>PHÒNG GIÁO DỤC VÀ ĐÀO TẠO</w:t>
            </w:r>
          </w:p>
          <w:p w:rsidR="00C2199F" w:rsidRPr="00B95F0F" w:rsidRDefault="00C2199F" w:rsidP="00EA727C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TRƯỜNG THCS PHONG MỸ</w:t>
            </w:r>
          </w:p>
          <w:p w:rsidR="00C2199F" w:rsidRPr="001434A1" w:rsidRDefault="00C2199F" w:rsidP="00EA727C">
            <w:pPr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ED1215" wp14:editId="1FDB5B3D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12065</wp:posOffset>
                      </wp:positionV>
                      <wp:extent cx="684000" cy="0"/>
                      <wp:effectExtent l="0" t="0" r="209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.95pt" to="125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1kIgIAAD8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"/>
                  </w:pict>
                </mc:Fallback>
              </mc:AlternateContent>
            </w:r>
          </w:p>
          <w:p w:rsidR="00C2199F" w:rsidRPr="001434A1" w:rsidRDefault="00C2199F" w:rsidP="00EA727C">
            <w:pPr>
              <w:jc w:val="center"/>
              <w:rPr>
                <w:lang w:val="nl-NL"/>
              </w:rPr>
            </w:pPr>
            <w:r w:rsidRPr="001434A1">
              <w:rPr>
                <w:lang w:val="nl-NL"/>
              </w:rPr>
              <w:t xml:space="preserve">Số: </w:t>
            </w:r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 </w:t>
            </w:r>
            <w:r>
              <w:rPr>
                <w:lang w:val="nl-NL"/>
              </w:rPr>
              <w:t>/QĐ-THCS</w:t>
            </w:r>
          </w:p>
          <w:p w:rsidR="00C2199F" w:rsidRPr="001434A1" w:rsidRDefault="00C2199F" w:rsidP="00EA727C">
            <w:pPr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2199F" w:rsidRPr="00B95F0F" w:rsidRDefault="00C2199F" w:rsidP="00EA727C">
            <w:pPr>
              <w:jc w:val="center"/>
              <w:rPr>
                <w:b/>
                <w:bCs/>
                <w:lang w:val="nl-NL"/>
              </w:rPr>
            </w:pPr>
            <w:r w:rsidRPr="00B95F0F">
              <w:rPr>
                <w:b/>
                <w:bCs/>
                <w:lang w:val="nl-NL"/>
              </w:rPr>
              <w:t>CỘNG HÒA XÃ HỘI CHỦ NGHĨA VIỆT NAM</w:t>
            </w:r>
          </w:p>
          <w:p w:rsidR="00C2199F" w:rsidRPr="003A29D6" w:rsidRDefault="00C2199F" w:rsidP="00EA727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3A29D6">
              <w:rPr>
                <w:b/>
                <w:bCs/>
                <w:sz w:val="28"/>
                <w:szCs w:val="28"/>
                <w:lang w:val="nl-NL"/>
              </w:rPr>
              <w:t>Độc lập - Tự do - Hạnh phúc</w:t>
            </w:r>
          </w:p>
          <w:p w:rsidR="00C2199F" w:rsidRPr="001434A1" w:rsidRDefault="00C2199F" w:rsidP="00EA727C">
            <w:pPr>
              <w:rPr>
                <w:i/>
                <w:iCs/>
                <w:u w:val="single"/>
                <w:lang w:val="nl-NL"/>
              </w:rPr>
            </w:pPr>
            <w:r>
              <w:rPr>
                <w:i/>
                <w:i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48020F" wp14:editId="0E83DD8F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20955</wp:posOffset>
                      </wp:positionV>
                      <wp:extent cx="2160000" cy="0"/>
                      <wp:effectExtent l="0" t="0" r="120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1.65pt" to="225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"/>
                  </w:pict>
                </mc:Fallback>
              </mc:AlternateContent>
            </w:r>
          </w:p>
          <w:p w:rsidR="00C2199F" w:rsidRPr="001434A1" w:rsidRDefault="00C2199F" w:rsidP="00EA727C">
            <w:pPr>
              <w:jc w:val="center"/>
              <w:rPr>
                <w:i/>
                <w:iCs/>
                <w:lang w:val="nl-NL"/>
              </w:rPr>
            </w:pPr>
            <w:r w:rsidRPr="001434A1">
              <w:rPr>
                <w:i/>
                <w:iCs/>
                <w:lang w:val="nl-NL"/>
              </w:rPr>
              <w:t xml:space="preserve">                </w:t>
            </w:r>
          </w:p>
          <w:p w:rsidR="00C2199F" w:rsidRPr="00C2199F" w:rsidRDefault="00C2199F" w:rsidP="00EA727C">
            <w:pPr>
              <w:jc w:val="center"/>
              <w:rPr>
                <w:i/>
                <w:iCs/>
                <w:sz w:val="28"/>
                <w:szCs w:val="28"/>
                <w:u w:val="single"/>
                <w:lang w:val="nl-NL"/>
              </w:rPr>
            </w:pPr>
            <w:r w:rsidRPr="00C2199F">
              <w:rPr>
                <w:i/>
                <w:iCs/>
                <w:sz w:val="28"/>
                <w:szCs w:val="28"/>
                <w:lang w:val="nl-NL"/>
              </w:rPr>
              <w:t>Phong Mỹ, ngày 01 tháng 06 năm 2020</w:t>
            </w:r>
          </w:p>
        </w:tc>
      </w:tr>
    </w:tbl>
    <w:p w:rsidR="003101C6" w:rsidRDefault="003101C6" w:rsidP="003101C6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3101C6" w:rsidRDefault="003101C6" w:rsidP="003101C6">
      <w:pPr>
        <w:widowControl w:val="0"/>
        <w:spacing w:line="340" w:lineRule="exact"/>
        <w:jc w:val="center"/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</w:rPr>
        <w:t xml:space="preserve">QUYẾT ĐỊNH </w:t>
      </w:r>
    </w:p>
    <w:p w:rsidR="00972918" w:rsidRDefault="003101C6" w:rsidP="003101C6">
      <w:pPr>
        <w:widowControl w:val="0"/>
        <w:spacing w:line="340" w:lineRule="exact"/>
        <w:jc w:val="center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Về việc thành</w:t>
      </w:r>
      <w:r>
        <w:rPr>
          <w:b/>
          <w:sz w:val="28"/>
          <w:szCs w:val="28"/>
        </w:rPr>
        <w:t xml:space="preserve"> lập </w:t>
      </w:r>
      <w:r>
        <w:rPr>
          <w:b/>
          <w:sz w:val="28"/>
          <w:szCs w:val="28"/>
          <w:lang w:val="nb-NO"/>
        </w:rPr>
        <w:t xml:space="preserve">đoàn tham gia Cuộc thi Sáng tạo TTNNĐ cấp huyện </w:t>
      </w:r>
    </w:p>
    <w:p w:rsidR="003101C6" w:rsidRDefault="003101C6" w:rsidP="003101C6">
      <w:pPr>
        <w:widowControl w:val="0"/>
        <w:spacing w:line="340" w:lineRule="exact"/>
        <w:jc w:val="center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năm</w:t>
      </w:r>
      <w:r w:rsidR="00972918">
        <w:rPr>
          <w:b/>
          <w:sz w:val="28"/>
          <w:szCs w:val="28"/>
          <w:lang w:val="nb-NO"/>
        </w:rPr>
        <w:t xml:space="preserve"> học</w:t>
      </w:r>
      <w:r>
        <w:rPr>
          <w:b/>
          <w:sz w:val="28"/>
          <w:szCs w:val="28"/>
          <w:lang w:val="nb-NO"/>
        </w:rPr>
        <w:t xml:space="preserve"> 2019-2020</w:t>
      </w:r>
    </w:p>
    <w:p w:rsidR="003101C6" w:rsidRDefault="003101C6" w:rsidP="003101C6">
      <w:pPr>
        <w:widowControl w:val="0"/>
        <w:spacing w:line="340" w:lineRule="exact"/>
        <w:rPr>
          <w:b/>
          <w:bCs/>
          <w:sz w:val="28"/>
          <w:szCs w:val="28"/>
          <w:lang w:val="ru-RU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88FC1" wp14:editId="2AEFA014">
                <wp:simplePos x="0" y="0"/>
                <wp:positionH relativeFrom="column">
                  <wp:posOffset>2230120</wp:posOffset>
                </wp:positionH>
                <wp:positionV relativeFrom="paragraph">
                  <wp:posOffset>14605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1.15pt" to="298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d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WeT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"/>
            </w:pict>
          </mc:Fallback>
        </mc:AlternateContent>
      </w:r>
    </w:p>
    <w:p w:rsidR="003101C6" w:rsidRDefault="003101C6" w:rsidP="003101C6">
      <w:pPr>
        <w:widowControl w:val="0"/>
        <w:spacing w:before="120" w:after="120" w:line="360" w:lineRule="auto"/>
        <w:jc w:val="center"/>
        <w:outlineLvl w:val="0"/>
        <w:rPr>
          <w:b/>
          <w:sz w:val="28"/>
          <w:szCs w:val="28"/>
          <w:lang w:val="nb-NO"/>
        </w:rPr>
      </w:pPr>
      <w:r>
        <w:rPr>
          <w:b/>
          <w:bCs/>
          <w:sz w:val="28"/>
          <w:szCs w:val="28"/>
        </w:rPr>
        <w:t xml:space="preserve">HIỆU TRƯỞNG TRƯỜNG </w:t>
      </w:r>
      <w:r>
        <w:rPr>
          <w:b/>
          <w:bCs/>
          <w:sz w:val="28"/>
          <w:szCs w:val="28"/>
          <w:lang w:val="nb-NO"/>
        </w:rPr>
        <w:t>THCS PHONG MỸ</w:t>
      </w:r>
      <w:r>
        <w:rPr>
          <w:b/>
          <w:sz w:val="28"/>
          <w:szCs w:val="28"/>
          <w:lang w:val="nb-NO"/>
        </w:rPr>
        <w:t xml:space="preserve"> </w:t>
      </w:r>
    </w:p>
    <w:p w:rsidR="003101C6" w:rsidRPr="00C2199F" w:rsidRDefault="003101C6" w:rsidP="003101C6">
      <w:pPr>
        <w:spacing w:after="120" w:line="320" w:lineRule="exact"/>
        <w:ind w:firstLine="567"/>
        <w:jc w:val="both"/>
        <w:rPr>
          <w:i/>
          <w:sz w:val="28"/>
          <w:szCs w:val="28"/>
          <w:lang w:val="ru-RU"/>
        </w:rPr>
      </w:pPr>
      <w:r w:rsidRPr="00C2199F">
        <w:rPr>
          <w:i/>
          <w:sz w:val="28"/>
          <w:szCs w:val="28"/>
        </w:rPr>
        <w:t>Căn cứ Thông tư số 12/2011/TT-BGDĐT, ngày 28 tháng 3 năm 2011 của Bộ GD &amp; ĐT về việc ban hành Điều lệ trường trung học phổ thông và quy định nhiệm vụ, quyền hạn của Hiệu trưởng;</w:t>
      </w:r>
    </w:p>
    <w:p w:rsidR="003101C6" w:rsidRPr="00C2199F" w:rsidRDefault="003101C6" w:rsidP="003101C6">
      <w:pPr>
        <w:tabs>
          <w:tab w:val="center" w:pos="1800"/>
          <w:tab w:val="center" w:pos="6300"/>
        </w:tabs>
        <w:ind w:firstLine="567"/>
        <w:jc w:val="both"/>
        <w:rPr>
          <w:bCs/>
          <w:i/>
          <w:sz w:val="28"/>
          <w:szCs w:val="28"/>
          <w:lang w:val="nb-NO"/>
        </w:rPr>
      </w:pPr>
      <w:r w:rsidRPr="00C2199F">
        <w:rPr>
          <w:i/>
          <w:sz w:val="28"/>
          <w:szCs w:val="28"/>
        </w:rPr>
        <w:t>Căn cứ Thông báo số 09/TB- PGDĐT, ngày 20 tháng 5 năm 2020 của Phòng GD-ĐT về việc tổ chức chấm thẩm định sản phẩm Cuộc thi Sáng tạo Thanh thiếu niên, Nhi đồng năm học 2019-2020</w:t>
      </w:r>
      <w:r w:rsidR="00C2199F">
        <w:rPr>
          <w:i/>
          <w:sz w:val="28"/>
          <w:szCs w:val="28"/>
        </w:rPr>
        <w:t>;</w:t>
      </w:r>
    </w:p>
    <w:p w:rsidR="00C2199F" w:rsidRPr="003A29D6" w:rsidRDefault="00C2199F" w:rsidP="00C2199F">
      <w:pPr>
        <w:spacing w:after="120"/>
        <w:ind w:firstLine="606"/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</w:rPr>
        <w:t>T</w:t>
      </w:r>
      <w:r w:rsidRPr="003A29D6">
        <w:rPr>
          <w:i/>
          <w:sz w:val="28"/>
          <w:szCs w:val="28"/>
        </w:rPr>
        <w:t xml:space="preserve">heo đề nghị của Bộ phận chuyên môn và </w:t>
      </w:r>
      <w:r>
        <w:rPr>
          <w:i/>
          <w:sz w:val="28"/>
          <w:szCs w:val="28"/>
        </w:rPr>
        <w:t>x</w:t>
      </w:r>
      <w:r w:rsidRPr="003A29D6">
        <w:rPr>
          <w:i/>
          <w:sz w:val="28"/>
          <w:szCs w:val="28"/>
        </w:rPr>
        <w:t xml:space="preserve">ét phẩm chất, năng lực của đội </w:t>
      </w:r>
      <w:proofErr w:type="gramStart"/>
      <w:r w:rsidRPr="003A29D6">
        <w:rPr>
          <w:i/>
          <w:sz w:val="28"/>
          <w:szCs w:val="28"/>
        </w:rPr>
        <w:t>ngũ</w:t>
      </w:r>
      <w:proofErr w:type="gramEnd"/>
      <w:r w:rsidRPr="003A29D6">
        <w:rPr>
          <w:i/>
          <w:sz w:val="28"/>
          <w:szCs w:val="28"/>
        </w:rPr>
        <w:t xml:space="preserve"> CB-GV trường THCS Phong Mỹ</w:t>
      </w:r>
      <w:r>
        <w:rPr>
          <w:sz w:val="28"/>
          <w:szCs w:val="28"/>
        </w:rPr>
        <w:t>.</w:t>
      </w:r>
    </w:p>
    <w:p w:rsidR="003101C6" w:rsidRDefault="003101C6" w:rsidP="003101C6">
      <w:pPr>
        <w:spacing w:before="120" w:line="360" w:lineRule="auto"/>
        <w:ind w:firstLine="567"/>
        <w:jc w:val="center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>QUYẾT ĐỊNH:</w:t>
      </w:r>
    </w:p>
    <w:p w:rsidR="003101C6" w:rsidRPr="003101C6" w:rsidRDefault="003101C6" w:rsidP="003101C6">
      <w:pPr>
        <w:tabs>
          <w:tab w:val="center" w:pos="1800"/>
          <w:tab w:val="center" w:pos="6300"/>
        </w:tabs>
        <w:ind w:firstLine="567"/>
        <w:jc w:val="both"/>
        <w:rPr>
          <w:bCs/>
          <w:sz w:val="28"/>
          <w:szCs w:val="28"/>
          <w:lang w:val="nb-NO"/>
        </w:rPr>
      </w:pPr>
      <w:r>
        <w:rPr>
          <w:b/>
          <w:bCs/>
          <w:sz w:val="28"/>
          <w:szCs w:val="28"/>
        </w:rPr>
        <w:t>Điều 1</w:t>
      </w:r>
      <w:r>
        <w:rPr>
          <w:sz w:val="28"/>
          <w:szCs w:val="28"/>
        </w:rPr>
        <w:t xml:space="preserve">. Thành lập </w:t>
      </w:r>
      <w:r>
        <w:rPr>
          <w:sz w:val="28"/>
          <w:szCs w:val="28"/>
          <w:lang w:val="nb-NO"/>
        </w:rPr>
        <w:t xml:space="preserve">đoàn tham gia </w:t>
      </w:r>
      <w:r>
        <w:rPr>
          <w:sz w:val="28"/>
          <w:szCs w:val="28"/>
        </w:rPr>
        <w:t>Cuộc thi Sáng tạo Thanh thiếu niên, Nhi đồng năm học 2019-2020</w:t>
      </w:r>
      <w:r>
        <w:rPr>
          <w:bCs/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>cấp huyện tổ chức ngày 03/06/2020 tại trường THCS Nguyễn Duy, Thị trấn Phong Điền, gồm c</w:t>
      </w:r>
      <w:r>
        <w:rPr>
          <w:sz w:val="28"/>
          <w:szCs w:val="28"/>
        </w:rPr>
        <w:t>á</w:t>
      </w:r>
      <w:r>
        <w:rPr>
          <w:sz w:val="28"/>
          <w:szCs w:val="28"/>
          <w:lang w:val="nb-NO"/>
        </w:rPr>
        <w:t>c</w:t>
      </w:r>
      <w:r>
        <w:rPr>
          <w:sz w:val="28"/>
          <w:szCs w:val="28"/>
        </w:rPr>
        <w:t xml:space="preserve"> ô</w:t>
      </w:r>
      <w:r>
        <w:rPr>
          <w:sz w:val="28"/>
          <w:szCs w:val="28"/>
          <w:lang w:val="nb-NO"/>
        </w:rPr>
        <w:t>ng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nb-NO"/>
        </w:rPr>
        <w:t>b</w:t>
      </w:r>
      <w:r>
        <w:rPr>
          <w:sz w:val="28"/>
          <w:szCs w:val="28"/>
        </w:rPr>
        <w:t xml:space="preserve">à) </w:t>
      </w:r>
      <w:r>
        <w:rPr>
          <w:sz w:val="28"/>
          <w:szCs w:val="28"/>
          <w:lang w:val="nb-NO"/>
        </w:rPr>
        <w:t>c</w:t>
      </w:r>
      <w:r>
        <w:rPr>
          <w:sz w:val="28"/>
          <w:szCs w:val="28"/>
        </w:rPr>
        <w:t xml:space="preserve">ó </w:t>
      </w:r>
      <w:r>
        <w:rPr>
          <w:sz w:val="28"/>
          <w:szCs w:val="28"/>
          <w:lang w:val="nb-NO"/>
        </w:rPr>
        <w:t>t</w:t>
      </w:r>
      <w:r>
        <w:rPr>
          <w:sz w:val="28"/>
          <w:szCs w:val="28"/>
        </w:rPr>
        <w:t>ê</w:t>
      </w:r>
      <w:r>
        <w:rPr>
          <w:sz w:val="28"/>
          <w:szCs w:val="28"/>
          <w:lang w:val="nb-NO"/>
        </w:rPr>
        <w:t>n sau</w:t>
      </w:r>
      <w:r>
        <w:rPr>
          <w:sz w:val="28"/>
          <w:szCs w:val="28"/>
        </w:rPr>
        <w:t>:</w:t>
      </w:r>
    </w:p>
    <w:p w:rsidR="003101C6" w:rsidRDefault="003101C6" w:rsidP="003101C6">
      <w:pPr>
        <w:tabs>
          <w:tab w:val="left" w:pos="1101"/>
          <w:tab w:val="left" w:pos="1560"/>
          <w:tab w:val="left" w:pos="4111"/>
          <w:tab w:val="left" w:pos="637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 Ông Mai Hồng Phi</w:t>
      </w:r>
      <w:r>
        <w:rPr>
          <w:sz w:val="28"/>
          <w:szCs w:val="28"/>
        </w:rPr>
        <w:tab/>
        <w:t xml:space="preserve"> </w:t>
      </w:r>
      <w:r w:rsidR="00B91D1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Hiệu trưởng </w:t>
      </w:r>
      <w:r>
        <w:rPr>
          <w:sz w:val="28"/>
          <w:szCs w:val="28"/>
        </w:rPr>
        <w:tab/>
        <w:t xml:space="preserve"> </w:t>
      </w:r>
      <w:r w:rsidR="00B91D17">
        <w:rPr>
          <w:sz w:val="28"/>
          <w:szCs w:val="28"/>
        </w:rPr>
        <w:t xml:space="preserve"> </w:t>
      </w:r>
      <w:r>
        <w:rPr>
          <w:sz w:val="28"/>
          <w:szCs w:val="28"/>
        </w:rPr>
        <w:t>Trưởng đoàn</w:t>
      </w:r>
    </w:p>
    <w:p w:rsidR="003101C6" w:rsidRDefault="003101C6" w:rsidP="003101C6">
      <w:pPr>
        <w:tabs>
          <w:tab w:val="left" w:pos="1101"/>
          <w:tab w:val="left" w:pos="1560"/>
          <w:tab w:val="left" w:pos="4111"/>
          <w:tab w:val="left" w:pos="637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 Ông Trần Văn Bảo</w:t>
      </w:r>
      <w:r>
        <w:rPr>
          <w:sz w:val="28"/>
          <w:szCs w:val="28"/>
        </w:rPr>
        <w:tab/>
        <w:t xml:space="preserve"> </w:t>
      </w:r>
      <w:r w:rsidR="00B91D17">
        <w:rPr>
          <w:sz w:val="28"/>
          <w:szCs w:val="28"/>
        </w:rPr>
        <w:t xml:space="preserve">      </w:t>
      </w:r>
      <w:r>
        <w:rPr>
          <w:sz w:val="28"/>
          <w:szCs w:val="28"/>
        </w:rPr>
        <w:t>TTCM</w:t>
      </w:r>
      <w:r>
        <w:rPr>
          <w:sz w:val="28"/>
          <w:szCs w:val="28"/>
        </w:rPr>
        <w:tab/>
      </w:r>
      <w:r w:rsidR="00B91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Phó Trưởng đoàn</w:t>
      </w:r>
    </w:p>
    <w:p w:rsidR="003101C6" w:rsidRDefault="003101C6" w:rsidP="003101C6">
      <w:pPr>
        <w:tabs>
          <w:tab w:val="left" w:pos="1101"/>
          <w:tab w:val="left" w:pos="1560"/>
          <w:tab w:val="left" w:pos="4111"/>
          <w:tab w:val="left" w:pos="6379"/>
        </w:tabs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3. Học sinh </w:t>
      </w:r>
      <w:r w:rsidR="00972918">
        <w:rPr>
          <w:sz w:val="28"/>
          <w:szCs w:val="28"/>
        </w:rPr>
        <w:t>Trần Thị</w:t>
      </w:r>
      <w:r w:rsidR="00B91D17">
        <w:rPr>
          <w:sz w:val="28"/>
          <w:szCs w:val="28"/>
        </w:rPr>
        <w:t xml:space="preserve"> Phương Uyên  L</w:t>
      </w:r>
      <w:r w:rsidR="00972918">
        <w:rPr>
          <w:sz w:val="28"/>
          <w:szCs w:val="28"/>
        </w:rPr>
        <w:t>ớp 9/3</w:t>
      </w:r>
      <w:r w:rsidR="00972918">
        <w:rPr>
          <w:sz w:val="28"/>
          <w:szCs w:val="28"/>
        </w:rPr>
        <w:tab/>
      </w:r>
      <w:r w:rsidR="00B91D17">
        <w:rPr>
          <w:sz w:val="28"/>
          <w:szCs w:val="28"/>
        </w:rPr>
        <w:t xml:space="preserve">  </w:t>
      </w:r>
      <w:r w:rsidR="00972918">
        <w:rPr>
          <w:sz w:val="28"/>
          <w:szCs w:val="28"/>
        </w:rPr>
        <w:t>Thí sinh dự thi</w:t>
      </w:r>
    </w:p>
    <w:p w:rsidR="003101C6" w:rsidRDefault="003101C6" w:rsidP="003101C6">
      <w:pPr>
        <w:widowControl w:val="0"/>
        <w:spacing w:after="120" w:line="320" w:lineRule="exact"/>
        <w:ind w:firstLine="56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Điều 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nb-NO"/>
        </w:rPr>
        <w:t xml:space="preserve">Đoàn tham gia </w:t>
      </w:r>
      <w:r w:rsidR="00972918">
        <w:rPr>
          <w:sz w:val="28"/>
          <w:szCs w:val="28"/>
        </w:rPr>
        <w:t xml:space="preserve">Cuộc thi Sáng tạo Thanh thiếu niên, Nhi đồng </w:t>
      </w:r>
      <w:r>
        <w:rPr>
          <w:sz w:val="28"/>
          <w:szCs w:val="28"/>
          <w:lang w:val="nb-NO"/>
        </w:rPr>
        <w:t>có trách nhiệm thực hiện nghiêm túc sự phân công của trưởng đoàn</w:t>
      </w:r>
      <w:r>
        <w:rPr>
          <w:sz w:val="28"/>
          <w:szCs w:val="28"/>
        </w:rPr>
        <w:t xml:space="preserve">. </w:t>
      </w:r>
    </w:p>
    <w:p w:rsidR="003101C6" w:rsidRDefault="003101C6" w:rsidP="003101C6">
      <w:pPr>
        <w:widowControl w:val="0"/>
        <w:spacing w:after="120" w:line="320" w:lineRule="exac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Điều 3</w:t>
      </w:r>
      <w:r>
        <w:rPr>
          <w:sz w:val="28"/>
          <w:szCs w:val="28"/>
        </w:rPr>
        <w:t xml:space="preserve">. </w:t>
      </w:r>
      <w:r w:rsidR="00972918">
        <w:rPr>
          <w:sz w:val="28"/>
          <w:szCs w:val="28"/>
        </w:rPr>
        <w:t>Kế toán đơn vị</w:t>
      </w:r>
      <w:r>
        <w:rPr>
          <w:sz w:val="28"/>
          <w:szCs w:val="28"/>
        </w:rPr>
        <w:t>, các bộ phận liên quan và các ông (bà) có tên tại Điều 1 căn cứ Quyết định thi hành./.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0"/>
        <w:gridCol w:w="4811"/>
      </w:tblGrid>
      <w:tr w:rsidR="003101C6" w:rsidTr="001443A2">
        <w:tc>
          <w:tcPr>
            <w:tcW w:w="5093" w:type="dxa"/>
            <w:hideMark/>
          </w:tcPr>
          <w:p w:rsidR="00C2199F" w:rsidRPr="00A67118" w:rsidRDefault="00C2199F" w:rsidP="00C2199F">
            <w:pPr>
              <w:rPr>
                <w:sz w:val="24"/>
                <w:szCs w:val="24"/>
                <w:lang w:val="nl-NL"/>
              </w:rPr>
            </w:pPr>
            <w:r w:rsidRPr="00A67118">
              <w:rPr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</w:p>
          <w:p w:rsidR="00C2199F" w:rsidRDefault="00C2199F" w:rsidP="00C2199F">
            <w:pPr>
              <w:rPr>
                <w:sz w:val="22"/>
                <w:szCs w:val="22"/>
                <w:lang w:val="nl-NL"/>
              </w:rPr>
            </w:pPr>
            <w:r w:rsidRPr="00A67118">
              <w:rPr>
                <w:sz w:val="22"/>
                <w:szCs w:val="22"/>
                <w:lang w:val="nl-NL"/>
              </w:rPr>
              <w:t>- Như</w:t>
            </w:r>
            <w:r w:rsidRPr="00A67118">
              <w:rPr>
                <w:sz w:val="22"/>
                <w:szCs w:val="22"/>
                <w:lang w:val="nl-NL"/>
              </w:rPr>
              <w:softHyphen/>
              <w:t xml:space="preserve"> Điều 3;</w:t>
            </w:r>
          </w:p>
          <w:p w:rsidR="003101C6" w:rsidRDefault="00C2199F" w:rsidP="00C2199F">
            <w:pPr>
              <w:rPr>
                <w:b/>
                <w:i/>
                <w:sz w:val="24"/>
                <w:szCs w:val="24"/>
              </w:rPr>
            </w:pPr>
            <w:r w:rsidRPr="00A67118">
              <w:rPr>
                <w:sz w:val="22"/>
                <w:szCs w:val="22"/>
                <w:lang w:val="nl-NL"/>
              </w:rPr>
              <w:t>- Lư</w:t>
            </w:r>
            <w:r w:rsidRPr="00A67118">
              <w:rPr>
                <w:sz w:val="22"/>
                <w:szCs w:val="22"/>
                <w:lang w:val="nl-NL"/>
              </w:rPr>
              <w:softHyphen/>
              <w:t>u</w:t>
            </w:r>
            <w:r>
              <w:rPr>
                <w:sz w:val="22"/>
                <w:szCs w:val="22"/>
                <w:lang w:val="nl-NL"/>
              </w:rPr>
              <w:t>:</w:t>
            </w:r>
            <w:r w:rsidRPr="00A67118">
              <w:rPr>
                <w:sz w:val="22"/>
                <w:szCs w:val="22"/>
                <w:lang w:val="nl-NL"/>
              </w:rPr>
              <w:t xml:space="preserve"> VT, CM.</w:t>
            </w:r>
            <w:r w:rsidR="003101C6">
              <w:rPr>
                <w:b/>
                <w:i/>
              </w:rPr>
              <w:t xml:space="preserve">                                                                                </w:t>
            </w:r>
          </w:p>
        </w:tc>
        <w:tc>
          <w:tcPr>
            <w:tcW w:w="5094" w:type="dxa"/>
          </w:tcPr>
          <w:p w:rsidR="003101C6" w:rsidRPr="00C2199F" w:rsidRDefault="003101C6" w:rsidP="001443A2">
            <w:pPr>
              <w:widowControl w:val="0"/>
              <w:spacing w:before="240" w:line="360" w:lineRule="auto"/>
              <w:ind w:firstLine="360"/>
              <w:jc w:val="center"/>
              <w:rPr>
                <w:b/>
                <w:sz w:val="28"/>
                <w:szCs w:val="28"/>
              </w:rPr>
            </w:pPr>
            <w:r w:rsidRPr="00C2199F">
              <w:rPr>
                <w:b/>
                <w:sz w:val="28"/>
                <w:szCs w:val="28"/>
              </w:rPr>
              <w:t>HIỆU TRƯỞNG</w:t>
            </w:r>
          </w:p>
          <w:p w:rsidR="003101C6" w:rsidRPr="00C2199F" w:rsidRDefault="003101C6" w:rsidP="001443A2">
            <w:pPr>
              <w:widowControl w:val="0"/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C2199F">
              <w:rPr>
                <w:sz w:val="28"/>
                <w:szCs w:val="28"/>
              </w:rPr>
              <w:t>( Đã ký)</w:t>
            </w:r>
          </w:p>
          <w:p w:rsidR="003101C6" w:rsidRDefault="003101C6" w:rsidP="001443A2">
            <w:pPr>
              <w:widowControl w:val="0"/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</w:p>
          <w:p w:rsidR="003101C6" w:rsidRDefault="003101C6" w:rsidP="001443A2">
            <w:pPr>
              <w:widowControl w:val="0"/>
              <w:spacing w:line="360" w:lineRule="auto"/>
              <w:rPr>
                <w:sz w:val="22"/>
                <w:szCs w:val="22"/>
              </w:rPr>
            </w:pPr>
          </w:p>
          <w:p w:rsidR="003101C6" w:rsidRDefault="003101C6" w:rsidP="001443A2">
            <w:pPr>
              <w:widowControl w:val="0"/>
              <w:spacing w:line="360" w:lineRule="auto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 Hồng Phi</w:t>
            </w:r>
          </w:p>
        </w:tc>
      </w:tr>
    </w:tbl>
    <w:p w:rsidR="003101C6" w:rsidRDefault="003101C6" w:rsidP="003101C6">
      <w:pPr>
        <w:widowControl w:val="0"/>
        <w:spacing w:before="240" w:line="360" w:lineRule="auto"/>
        <w:ind w:firstLine="360"/>
        <w:jc w:val="both"/>
        <w:rPr>
          <w:b/>
          <w:i/>
          <w:sz w:val="24"/>
          <w:szCs w:val="24"/>
        </w:rPr>
      </w:pPr>
    </w:p>
    <w:p w:rsidR="003101C6" w:rsidRDefault="003101C6" w:rsidP="003101C6">
      <w:pPr>
        <w:rPr>
          <w:b/>
          <w:bCs/>
          <w:color w:val="000000"/>
        </w:rPr>
        <w:sectPr w:rsidR="003101C6" w:rsidSect="00C2199F">
          <w:pgSz w:w="11907" w:h="16840"/>
          <w:pgMar w:top="851" w:right="851" w:bottom="851" w:left="1701" w:header="720" w:footer="720" w:gutter="0"/>
          <w:cols w:space="720"/>
        </w:sectPr>
      </w:pPr>
    </w:p>
    <w:p w:rsidR="00C87562" w:rsidRDefault="00C87562">
      <w:bookmarkStart w:id="0" w:name="_GoBack"/>
      <w:bookmarkEnd w:id="0"/>
    </w:p>
    <w:sectPr w:rsidR="00C87562" w:rsidSect="00C2199F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08D8"/>
    <w:multiLevelType w:val="hybridMultilevel"/>
    <w:tmpl w:val="6B38E5FA"/>
    <w:lvl w:ilvl="0" w:tplc="AF98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C6"/>
    <w:rsid w:val="001F2FA9"/>
    <w:rsid w:val="003101C6"/>
    <w:rsid w:val="00972918"/>
    <w:rsid w:val="00B91D17"/>
    <w:rsid w:val="00C2199F"/>
    <w:rsid w:val="00C87562"/>
    <w:rsid w:val="00CD4CC8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A9"/>
  </w:style>
  <w:style w:type="paragraph" w:styleId="Heading4">
    <w:name w:val="heading 4"/>
    <w:basedOn w:val="Normal"/>
    <w:next w:val="Normal"/>
    <w:link w:val="Heading4Char"/>
    <w:qFormat/>
    <w:rsid w:val="003101C6"/>
    <w:pPr>
      <w:keepNext/>
      <w:tabs>
        <w:tab w:val="center" w:pos="1701"/>
        <w:tab w:val="center" w:pos="6237"/>
      </w:tabs>
      <w:jc w:val="both"/>
      <w:outlineLvl w:val="3"/>
    </w:pPr>
    <w:rPr>
      <w:rFonts w:eastAsia="MS Minch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2FA9"/>
    <w:rPr>
      <w:b/>
      <w:bCs/>
    </w:rPr>
  </w:style>
  <w:style w:type="character" w:customStyle="1" w:styleId="Heading4Char">
    <w:name w:val="Heading 4 Char"/>
    <w:basedOn w:val="DefaultParagraphFont"/>
    <w:link w:val="Heading4"/>
    <w:rsid w:val="003101C6"/>
    <w:rPr>
      <w:rFonts w:eastAsia="MS Minch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FA9"/>
  </w:style>
  <w:style w:type="paragraph" w:styleId="Heading4">
    <w:name w:val="heading 4"/>
    <w:basedOn w:val="Normal"/>
    <w:next w:val="Normal"/>
    <w:link w:val="Heading4Char"/>
    <w:qFormat/>
    <w:rsid w:val="003101C6"/>
    <w:pPr>
      <w:keepNext/>
      <w:tabs>
        <w:tab w:val="center" w:pos="1701"/>
        <w:tab w:val="center" w:pos="6237"/>
      </w:tabs>
      <w:jc w:val="both"/>
      <w:outlineLvl w:val="3"/>
    </w:pPr>
    <w:rPr>
      <w:rFonts w:eastAsia="MS Minch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2FA9"/>
    <w:rPr>
      <w:b/>
      <w:bCs/>
    </w:rPr>
  </w:style>
  <w:style w:type="character" w:customStyle="1" w:styleId="Heading4Char">
    <w:name w:val="Heading 4 Char"/>
    <w:basedOn w:val="DefaultParagraphFont"/>
    <w:link w:val="Heading4"/>
    <w:rsid w:val="003101C6"/>
    <w:rPr>
      <w:rFonts w:eastAsia="MS Minch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3</cp:revision>
  <dcterms:created xsi:type="dcterms:W3CDTF">2020-06-01T02:37:00Z</dcterms:created>
  <dcterms:modified xsi:type="dcterms:W3CDTF">2020-06-03T13:00:00Z</dcterms:modified>
</cp:coreProperties>
</file>